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5BC391" w14:textId="088376C4" w:rsidR="004871B6" w:rsidRDefault="004871B6" w:rsidP="004871B6">
      <w:pPr>
        <w:rPr>
          <w:rFonts w:ascii="Times New Roman" w:hAnsi="Times New Roman" w:cs="Times New Roman"/>
          <w:b/>
          <w:bCs/>
        </w:rPr>
      </w:pPr>
      <w:r w:rsidRPr="004871B6">
        <w:rPr>
          <w:rFonts w:ascii="Times New Roman" w:hAnsi="Times New Roman" w:cs="Times New Roman"/>
          <w:b/>
          <w:bCs/>
        </w:rPr>
        <w:t xml:space="preserve">Nadzorni odbor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je na sjednici 1</w:t>
      </w:r>
      <w:r w:rsidR="000A0980">
        <w:rPr>
          <w:rFonts w:ascii="Times New Roman" w:hAnsi="Times New Roman" w:cs="Times New Roman"/>
          <w:b/>
          <w:bCs/>
        </w:rPr>
        <w:t>3</w:t>
      </w:r>
      <w:r w:rsidRPr="004871B6">
        <w:rPr>
          <w:rFonts w:ascii="Times New Roman" w:hAnsi="Times New Roman" w:cs="Times New Roman"/>
          <w:b/>
          <w:bCs/>
        </w:rPr>
        <w:t xml:space="preserve">. sjednici održanoj dana </w:t>
      </w:r>
      <w:r w:rsidR="000A0980">
        <w:rPr>
          <w:rFonts w:ascii="Times New Roman" w:hAnsi="Times New Roman" w:cs="Times New Roman"/>
          <w:b/>
          <w:bCs/>
        </w:rPr>
        <w:t>19</w:t>
      </w:r>
      <w:r w:rsidRPr="004871B6">
        <w:rPr>
          <w:rFonts w:ascii="Times New Roman" w:hAnsi="Times New Roman" w:cs="Times New Roman"/>
          <w:b/>
          <w:bCs/>
        </w:rPr>
        <w:t xml:space="preserve">. </w:t>
      </w:r>
      <w:r w:rsidR="000A0980">
        <w:rPr>
          <w:rFonts w:ascii="Times New Roman" w:hAnsi="Times New Roman" w:cs="Times New Roman"/>
          <w:b/>
          <w:bCs/>
        </w:rPr>
        <w:t>travnj</w:t>
      </w:r>
      <w:r w:rsidR="00D11001">
        <w:rPr>
          <w:rFonts w:ascii="Times New Roman" w:hAnsi="Times New Roman" w:cs="Times New Roman"/>
          <w:b/>
          <w:bCs/>
        </w:rPr>
        <w:t>a</w:t>
      </w:r>
      <w:r w:rsidR="00F83B08">
        <w:rPr>
          <w:rFonts w:ascii="Times New Roman" w:hAnsi="Times New Roman" w:cs="Times New Roman"/>
          <w:b/>
          <w:bCs/>
        </w:rPr>
        <w:t xml:space="preserve"> </w:t>
      </w:r>
      <w:r w:rsidRPr="004871B6">
        <w:rPr>
          <w:rFonts w:ascii="Times New Roman" w:hAnsi="Times New Roman" w:cs="Times New Roman"/>
          <w:b/>
          <w:bCs/>
        </w:rPr>
        <w:t>202</w:t>
      </w:r>
      <w:r w:rsidR="00AE76CD">
        <w:rPr>
          <w:rFonts w:ascii="Times New Roman" w:hAnsi="Times New Roman" w:cs="Times New Roman"/>
          <w:b/>
          <w:bCs/>
        </w:rPr>
        <w:t>4</w:t>
      </w:r>
      <w:r w:rsidRPr="004871B6">
        <w:rPr>
          <w:rFonts w:ascii="Times New Roman" w:hAnsi="Times New Roman" w:cs="Times New Roman"/>
          <w:b/>
          <w:bCs/>
        </w:rPr>
        <w:t>. godine donio sljedeće odluke:</w:t>
      </w:r>
    </w:p>
    <w:p w14:paraId="08E0ED68" w14:textId="77777777" w:rsidR="00F83B08" w:rsidRPr="004871B6" w:rsidRDefault="00F83B08" w:rsidP="004871B6">
      <w:pPr>
        <w:rPr>
          <w:rFonts w:ascii="Times New Roman" w:hAnsi="Times New Roman" w:cs="Times New Roman"/>
          <w:b/>
          <w:bCs/>
        </w:rPr>
      </w:pPr>
    </w:p>
    <w:p w14:paraId="6EECAA3F" w14:textId="11492623" w:rsidR="00B852AE" w:rsidRDefault="00B852AE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bookmarkStart w:id="0" w:name="_Hlk155689859"/>
      <w:r>
        <w:rPr>
          <w:rFonts w:cs="Times New Roman"/>
          <w:iCs/>
          <w:szCs w:val="24"/>
        </w:rPr>
        <w:t>Odluku o imenovanju člana Uprave-Direktora Gospodarskog centra Osječko-baranjske županije d.o.o.</w:t>
      </w:r>
    </w:p>
    <w:p w14:paraId="22C17111" w14:textId="5C4FADD1" w:rsidR="000A0980" w:rsidRDefault="00D6313E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Zaključak o davanju prethodne suglasnosti na prijedlog Pravilnika o organizaciji i sistematizaciji radnih mjesta u trgovačkom društvu Gospodarski centar Osječko-baranjske županije d.o.o.</w:t>
      </w:r>
    </w:p>
    <w:p w14:paraId="6BAB64AC" w14:textId="1969ABEB" w:rsidR="00D6313E" w:rsidRDefault="00F55301" w:rsidP="00B852AE">
      <w:pPr>
        <w:pStyle w:val="Odlomakpopisa"/>
        <w:numPr>
          <w:ilvl w:val="0"/>
          <w:numId w:val="1"/>
        </w:numPr>
        <w:spacing w:after="200" w:line="276" w:lineRule="auto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Zaključak o davanju mišljenja o Godišnjem financijskom izvješću Uprave o stanju trgovačkog društva Gospodarski</w:t>
      </w:r>
      <w:r w:rsidR="00EA5953">
        <w:rPr>
          <w:rFonts w:cs="Times New Roman"/>
          <w:iCs/>
          <w:szCs w:val="24"/>
        </w:rPr>
        <w:t xml:space="preserve"> centar Osječko-baranjske županije d.o.o. za 2023. godinu te prijedlogu Uprave glede upotrebe dobiti ili pokrića gubitka Društva</w:t>
      </w:r>
    </w:p>
    <w:bookmarkEnd w:id="0"/>
    <w:p w14:paraId="64DFB1AD" w14:textId="77777777" w:rsidR="00B852AE" w:rsidRDefault="00B852AE" w:rsidP="00B852AE">
      <w:pPr>
        <w:ind w:left="777"/>
        <w:contextualSpacing/>
        <w:rPr>
          <w:rFonts w:ascii="Times New Roman" w:hAnsi="Times New Roman" w:cs="Times New Roman"/>
          <w:iCs/>
        </w:rPr>
      </w:pPr>
    </w:p>
    <w:p w14:paraId="02F04E0E" w14:textId="77777777" w:rsidR="00B852AE" w:rsidRPr="004871B6" w:rsidRDefault="00B852AE" w:rsidP="00B852AE">
      <w:pPr>
        <w:contextualSpacing/>
        <w:rPr>
          <w:rFonts w:ascii="Times New Roman" w:hAnsi="Times New Roman" w:cs="Times New Roman"/>
          <w:iCs/>
        </w:rPr>
      </w:pPr>
    </w:p>
    <w:p w14:paraId="3D15D652" w14:textId="77777777" w:rsidR="00DB3ED5" w:rsidRPr="004871B6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4871B6" w:rsidSect="004E447A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122BB" w14:textId="77777777" w:rsidR="00BC2877" w:rsidRDefault="00BC2877" w:rsidP="00DB3ED5">
      <w:r>
        <w:separator/>
      </w:r>
    </w:p>
  </w:endnote>
  <w:endnote w:type="continuationSeparator" w:id="0">
    <w:p w14:paraId="267A3E2C" w14:textId="77777777" w:rsidR="00BC2877" w:rsidRDefault="00BC2877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3E71C1" w14:textId="77777777" w:rsidR="00BC2877" w:rsidRDefault="00BC2877" w:rsidP="00DB3ED5">
      <w:r>
        <w:separator/>
      </w:r>
    </w:p>
  </w:footnote>
  <w:footnote w:type="continuationSeparator" w:id="0">
    <w:p w14:paraId="2A6FB89E" w14:textId="77777777" w:rsidR="00BC2877" w:rsidRDefault="00BC2877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61418016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A417D"/>
    <w:multiLevelType w:val="hybridMultilevel"/>
    <w:tmpl w:val="AF8E8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1"/>
  </w:num>
  <w:num w:numId="2" w16cid:durableId="130438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A0980"/>
    <w:rsid w:val="001E5647"/>
    <w:rsid w:val="004871B6"/>
    <w:rsid w:val="004E447A"/>
    <w:rsid w:val="00555865"/>
    <w:rsid w:val="005B5082"/>
    <w:rsid w:val="00666960"/>
    <w:rsid w:val="00703056"/>
    <w:rsid w:val="00742886"/>
    <w:rsid w:val="007D6FFF"/>
    <w:rsid w:val="00A116DA"/>
    <w:rsid w:val="00A65B5F"/>
    <w:rsid w:val="00AE76CD"/>
    <w:rsid w:val="00B852AE"/>
    <w:rsid w:val="00BB4B3E"/>
    <w:rsid w:val="00BC2877"/>
    <w:rsid w:val="00D11001"/>
    <w:rsid w:val="00D4315A"/>
    <w:rsid w:val="00D6313E"/>
    <w:rsid w:val="00DB3ED5"/>
    <w:rsid w:val="00E76473"/>
    <w:rsid w:val="00EA5953"/>
    <w:rsid w:val="00F55301"/>
    <w:rsid w:val="00F61182"/>
    <w:rsid w:val="00F71189"/>
    <w:rsid w:val="00F83B08"/>
    <w:rsid w:val="00FF1EFA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7</cp:revision>
  <dcterms:created xsi:type="dcterms:W3CDTF">2023-12-06T07:50:00Z</dcterms:created>
  <dcterms:modified xsi:type="dcterms:W3CDTF">2024-05-14T08:56:00Z</dcterms:modified>
</cp:coreProperties>
</file>